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73" w:rsidRPr="009E082F" w:rsidRDefault="00994073" w:rsidP="009940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Wykonawca:</w:t>
      </w:r>
    </w:p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  <w:r w:rsidRPr="009E08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Okręgowy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Przemyśl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Konarskiego 6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37-700 Przemyśl</w:t>
      </w:r>
    </w:p>
    <w:p w:rsidR="00994073" w:rsidRPr="009E082F" w:rsidRDefault="00994073" w:rsidP="0099407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994073" w:rsidRDefault="00994073" w:rsidP="0099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WYKAZ OSÓB, KTÓRE BĘDĄ UCZESTNICZYĆ W REALIZACJI ZAMÓWIENIA</w:t>
      </w:r>
    </w:p>
    <w:p w:rsidR="0090045A" w:rsidRPr="0090045A" w:rsidRDefault="0090045A" w:rsidP="009004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45A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900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45A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Wykonywanie bieżących napraw i prac konserwacyjnych w obiekcie Sądu Okręgowego w Przemyślu</w:t>
      </w:r>
      <w:r w:rsidRPr="009004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"</w:t>
      </w:r>
      <w:r w:rsidRPr="009004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0045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G-27-5/2023</w:t>
      </w:r>
    </w:p>
    <w:p w:rsidR="00994073" w:rsidRPr="0090045A" w:rsidRDefault="00994073" w:rsidP="00994073">
      <w:pPr>
        <w:autoSpaceDE w:val="0"/>
        <w:autoSpaceDN w:val="0"/>
        <w:adjustRightInd w:val="0"/>
        <w:spacing w:line="360" w:lineRule="auto"/>
        <w:ind w:left="454"/>
        <w:rPr>
          <w:rFonts w:ascii="Times New Roman" w:hAnsi="Times New Roman" w:cs="Times New Roman"/>
          <w:i/>
        </w:rPr>
      </w:pPr>
    </w:p>
    <w:tbl>
      <w:tblPr>
        <w:tblStyle w:val="Tabela-Siatka"/>
        <w:tblW w:w="747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3542"/>
        <w:gridCol w:w="2837"/>
      </w:tblGrid>
      <w:tr w:rsidR="00994073" w:rsidRPr="009E082F" w:rsidTr="00266B0D">
        <w:trPr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 xml:space="preserve">Nr uprawnień </w:t>
            </w: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73" w:rsidRPr="009E082F" w:rsidTr="00266B0D">
        <w:trPr>
          <w:trHeight w:val="567"/>
          <w:jc w:val="center"/>
        </w:trPr>
        <w:tc>
          <w:tcPr>
            <w:tcW w:w="1100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</w:tcPr>
          <w:p w:rsidR="00994073" w:rsidRPr="009E082F" w:rsidRDefault="00994073" w:rsidP="00266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73" w:rsidRPr="009E082F" w:rsidRDefault="00994073" w:rsidP="00994073">
      <w:pPr>
        <w:rPr>
          <w:rFonts w:ascii="Times New Roman" w:hAnsi="Times New Roman" w:cs="Times New Roman"/>
          <w:sz w:val="24"/>
          <w:szCs w:val="24"/>
        </w:rPr>
      </w:pPr>
    </w:p>
    <w:p w:rsidR="0090045A" w:rsidRPr="0090045A" w:rsidRDefault="00994073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Oświadczamy, iż wszystkie osoby figurujące w wykazie, które będą uczestniczyły w wykonaniu zamówienia, posiadają wymagane przez Zamawiające</w:t>
      </w:r>
      <w:r w:rsidR="0090045A">
        <w:rPr>
          <w:rFonts w:ascii="Times New Roman" w:hAnsi="Times New Roman" w:cs="Times New Roman"/>
          <w:b/>
          <w:sz w:val="24"/>
          <w:szCs w:val="24"/>
        </w:rPr>
        <w:t xml:space="preserve">go uprawnienia </w:t>
      </w:r>
      <w:r w:rsidR="0090045A" w:rsidRPr="0090045A">
        <w:rPr>
          <w:rFonts w:ascii="Times New Roman" w:hAnsi="Times New Roman" w:cs="Times New Roman"/>
          <w:b/>
          <w:sz w:val="24"/>
          <w:szCs w:val="24"/>
        </w:rPr>
        <w:t>dotyczące</w:t>
      </w:r>
      <w:r w:rsidR="0090045A"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 xml:space="preserve"> pracy na stanowisku eksploatacji w zakresie obsługi dla następujących urządzeń instalacji i sieci:</w:t>
      </w:r>
    </w:p>
    <w:p w:rsidR="0090045A" w:rsidRPr="0090045A" w:rsidRDefault="0090045A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0045A">
        <w:rPr>
          <w:b/>
        </w:rPr>
        <w:t xml:space="preserve"> - </w:t>
      </w: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 xml:space="preserve">instalacje i sieci elektroenergetyczne o napięciu nie wyższym niż 1 </w:t>
      </w:r>
      <w:proofErr w:type="spellStart"/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>kV</w:t>
      </w:r>
      <w:proofErr w:type="spellEnd"/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>,</w:t>
      </w:r>
    </w:p>
    <w:p w:rsidR="0090045A" w:rsidRPr="0090045A" w:rsidRDefault="0090045A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 xml:space="preserve">- </w:t>
      </w: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>kotły wodne na paliwa płynne, o mocy powyżej 50 kW wraz z urządzeniami pomocniczymi.</w:t>
      </w:r>
    </w:p>
    <w:p w:rsidR="0090045A" w:rsidRPr="0090045A" w:rsidRDefault="0090045A" w:rsidP="009004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</w:pP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 xml:space="preserve">- </w:t>
      </w:r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 xml:space="preserve">urządzenia wentylacji, klimatyzacji i chłodnicze, o mocy powyżej 50 </w:t>
      </w:r>
      <w:proofErr w:type="spellStart"/>
      <w:r w:rsidRPr="0090045A">
        <w:rPr>
          <w:rFonts w:ascii="Times New Roman" w:eastAsia="Times New Roman" w:hAnsi="Times New Roman" w:cs="Times New Roman"/>
          <w:b/>
          <w:spacing w:val="-9"/>
          <w:sz w:val="24"/>
          <w:szCs w:val="20"/>
          <w:lang w:eastAsia="ar-SA"/>
        </w:rPr>
        <w:t>kV</w:t>
      </w:r>
      <w:proofErr w:type="spellEnd"/>
    </w:p>
    <w:p w:rsidR="00994073" w:rsidRDefault="00994073" w:rsidP="009004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2F">
        <w:rPr>
          <w:rFonts w:ascii="Times New Roman" w:hAnsi="Times New Roman" w:cs="Times New Roman"/>
          <w:b/>
          <w:sz w:val="24"/>
          <w:szCs w:val="24"/>
        </w:rPr>
        <w:t>W przypadku zmiany osób skierowanych do realizacji przedmiotu umowy wykaz będzie niezwłocznie aktualizowany.</w:t>
      </w:r>
    </w:p>
    <w:p w:rsidR="0090045A" w:rsidRDefault="0090045A" w:rsidP="009004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073" w:rsidRPr="009E082F" w:rsidRDefault="00994073" w:rsidP="0099407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82F">
        <w:rPr>
          <w:rFonts w:ascii="Times New Roman" w:hAnsi="Times New Roman" w:cs="Times New Roman"/>
          <w:sz w:val="24"/>
          <w:szCs w:val="24"/>
        </w:rPr>
        <w:t>………………………………….…………</w:t>
      </w:r>
    </w:p>
    <w:p w:rsidR="00994073" w:rsidRDefault="00994073" w:rsidP="00994073">
      <w:pPr>
        <w:ind w:left="4536"/>
        <w:rPr>
          <w:rFonts w:ascii="Times New Roman" w:hAnsi="Times New Roman" w:cs="Times New Roman"/>
          <w:i/>
          <w:sz w:val="18"/>
          <w:szCs w:val="18"/>
        </w:rPr>
      </w:pPr>
      <w:r w:rsidRPr="009E082F">
        <w:rPr>
          <w:rFonts w:ascii="Times New Roman" w:hAnsi="Times New Roman" w:cs="Times New Roman"/>
          <w:i/>
          <w:sz w:val="18"/>
          <w:szCs w:val="18"/>
        </w:rPr>
        <w:t>Podpis Wykonawcy lub upoważnionego przedstawiciela</w:t>
      </w:r>
    </w:p>
    <w:p w:rsidR="00493EB2" w:rsidRDefault="00493EB2"/>
    <w:sectPr w:rsidR="00493EB2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73" w:rsidRDefault="00994073" w:rsidP="00994073">
      <w:pPr>
        <w:spacing w:after="0" w:line="240" w:lineRule="auto"/>
      </w:pPr>
      <w:r>
        <w:separator/>
      </w:r>
    </w:p>
  </w:endnote>
  <w:endnote w:type="continuationSeparator" w:id="0">
    <w:p w:rsidR="00994073" w:rsidRDefault="00994073" w:rsidP="0099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73" w:rsidRDefault="00994073" w:rsidP="00994073">
      <w:pPr>
        <w:spacing w:after="0" w:line="240" w:lineRule="auto"/>
      </w:pPr>
      <w:r>
        <w:separator/>
      </w:r>
    </w:p>
  </w:footnote>
  <w:footnote w:type="continuationSeparator" w:id="0">
    <w:p w:rsidR="00994073" w:rsidRDefault="00994073" w:rsidP="0099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8E" w:rsidRDefault="0090045A" w:rsidP="00D27B74">
    <w:pPr>
      <w:pStyle w:val="Nagwek"/>
      <w:jc w:val="right"/>
      <w:rPr>
        <w:rFonts w:hint="eastAsia"/>
      </w:rPr>
    </w:pPr>
  </w:p>
  <w:p w:rsidR="0099688E" w:rsidRPr="00721D0C" w:rsidRDefault="0090045A" w:rsidP="00994073">
    <w:pPr>
      <w:pStyle w:val="Tekstpodstawowy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73"/>
    <w:rsid w:val="00493EB2"/>
    <w:rsid w:val="0090045A"/>
    <w:rsid w:val="009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D3DF"/>
  <w15:chartTrackingRefBased/>
  <w15:docId w15:val="{467AFAC6-AE1D-4B9D-B33E-DDD297B5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7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9940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94073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99407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94073"/>
    <w:rPr>
      <w:color w:val="00000A"/>
    </w:rPr>
  </w:style>
  <w:style w:type="table" w:styleId="Tabela-Siatka">
    <w:name w:val="Table Grid"/>
    <w:basedOn w:val="Standardowy"/>
    <w:uiPriority w:val="59"/>
    <w:rsid w:val="009940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073"/>
    <w:rPr>
      <w:color w:val="00000A"/>
    </w:rPr>
  </w:style>
  <w:style w:type="character" w:customStyle="1" w:styleId="CharStyle10">
    <w:name w:val="Char Style 10"/>
    <w:basedOn w:val="Domylnaczcionkaakapitu"/>
    <w:uiPriority w:val="99"/>
    <w:rsid w:val="0090045A"/>
    <w:rPr>
      <w:b/>
      <w:bCs/>
      <w:i/>
      <w:i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93FD06D7</Template>
  <TotalTime>7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Bublewicz Wojciech</dc:creator>
  <cp:keywords/>
  <dc:description/>
  <cp:lastModifiedBy>Bublewicz Wojciech</cp:lastModifiedBy>
  <cp:revision>2</cp:revision>
  <dcterms:created xsi:type="dcterms:W3CDTF">2022-12-12T08:37:00Z</dcterms:created>
  <dcterms:modified xsi:type="dcterms:W3CDTF">2023-01-27T09:19:00Z</dcterms:modified>
</cp:coreProperties>
</file>